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902C7" w14:textId="77777777" w:rsidR="00B0390B" w:rsidRPr="00B0390B" w:rsidRDefault="00B0390B" w:rsidP="00B0390B">
      <w:pPr>
        <w:jc w:val="center"/>
        <w:rPr>
          <w:i/>
        </w:rPr>
      </w:pPr>
      <w:bookmarkStart w:id="0" w:name="_GoBack"/>
      <w:bookmarkEnd w:id="0"/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:rsidRPr="00923DC2" w14:paraId="491F4168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220C76B1" w14:textId="77777777" w:rsidR="00274D7C" w:rsidRPr="00923DC2" w:rsidRDefault="00274D7C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DISCIPLINA</w:t>
            </w:r>
          </w:p>
        </w:tc>
        <w:tc>
          <w:tcPr>
            <w:tcW w:w="12614" w:type="dxa"/>
            <w:gridSpan w:val="3"/>
          </w:tcPr>
          <w:p w14:paraId="53323B71" w14:textId="4D1D9C85" w:rsidR="00274D7C" w:rsidRPr="00923DC2" w:rsidRDefault="00857988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Lingua e letteratura latina</w:t>
            </w:r>
          </w:p>
        </w:tc>
      </w:tr>
      <w:tr w:rsidR="00274D7C" w:rsidRPr="00923DC2" w14:paraId="0B3B3CCF" w14:textId="77777777" w:rsidTr="00B0390B">
        <w:tc>
          <w:tcPr>
            <w:tcW w:w="1696" w:type="dxa"/>
            <w:shd w:val="clear" w:color="auto" w:fill="AEAAAA" w:themeFill="background2" w:themeFillShade="BF"/>
          </w:tcPr>
          <w:p w14:paraId="4F1D0713" w14:textId="77777777" w:rsidR="00274D7C" w:rsidRPr="00923DC2" w:rsidRDefault="00274D7C">
            <w:pPr>
              <w:rPr>
                <w:rFonts w:cstheme="minorHAnsi"/>
                <w:color w:val="AEAAAA" w:themeColor="background2" w:themeShade="BF"/>
              </w:rPr>
            </w:pPr>
            <w:r w:rsidRPr="00923DC2">
              <w:rPr>
                <w:rFonts w:cstheme="minorHAnsi"/>
              </w:rPr>
              <w:t xml:space="preserve">ANNO </w:t>
            </w:r>
          </w:p>
        </w:tc>
        <w:tc>
          <w:tcPr>
            <w:tcW w:w="12614" w:type="dxa"/>
            <w:gridSpan w:val="3"/>
          </w:tcPr>
          <w:p w14:paraId="27A54B01" w14:textId="6CF411A1" w:rsidR="00274D7C" w:rsidRPr="00923DC2" w:rsidRDefault="00857988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III</w:t>
            </w:r>
          </w:p>
        </w:tc>
      </w:tr>
      <w:tr w:rsidR="00274D7C" w:rsidRPr="00923DC2" w14:paraId="76081133" w14:textId="77777777" w:rsidTr="00B0390B">
        <w:tc>
          <w:tcPr>
            <w:tcW w:w="1696" w:type="dxa"/>
            <w:shd w:val="clear" w:color="auto" w:fill="D0CECE" w:themeFill="background2" w:themeFillShade="E6"/>
          </w:tcPr>
          <w:p w14:paraId="7A9883B3" w14:textId="77777777" w:rsidR="00274D7C" w:rsidRPr="00923DC2" w:rsidRDefault="00274D7C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INDIRIZZO</w:t>
            </w:r>
          </w:p>
        </w:tc>
        <w:tc>
          <w:tcPr>
            <w:tcW w:w="12614" w:type="dxa"/>
            <w:gridSpan w:val="3"/>
          </w:tcPr>
          <w:p w14:paraId="48015433" w14:textId="20D59B68" w:rsidR="00274D7C" w:rsidRPr="00923DC2" w:rsidRDefault="00857988">
            <w:pPr>
              <w:rPr>
                <w:rFonts w:cstheme="minorHAnsi"/>
              </w:rPr>
            </w:pPr>
            <w:r w:rsidRPr="00923DC2">
              <w:rPr>
                <w:rFonts w:cstheme="minorHAnsi"/>
              </w:rPr>
              <w:t>Liceo Scientifico</w:t>
            </w:r>
          </w:p>
        </w:tc>
      </w:tr>
      <w:tr w:rsidR="00274D7C" w:rsidRPr="00923DC2" w14:paraId="4EAEBF95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14:paraId="2E88C837" w14:textId="77777777" w:rsidR="00274D7C" w:rsidRPr="00923DC2" w:rsidRDefault="00274D7C" w:rsidP="00274D7C">
            <w:pPr>
              <w:jc w:val="center"/>
              <w:rPr>
                <w:rFonts w:cstheme="minorHAnsi"/>
              </w:rPr>
            </w:pPr>
            <w:r w:rsidRPr="00923DC2">
              <w:rPr>
                <w:rFonts w:cstheme="minorHAnsi"/>
              </w:rP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14:paraId="5075B507" w14:textId="77777777" w:rsidR="00274D7C" w:rsidRPr="00923DC2" w:rsidRDefault="00274D7C" w:rsidP="00274D7C">
            <w:pPr>
              <w:jc w:val="center"/>
              <w:rPr>
                <w:rFonts w:cstheme="minorHAnsi"/>
              </w:rPr>
            </w:pPr>
            <w:r w:rsidRPr="00923DC2">
              <w:rPr>
                <w:rFonts w:cstheme="minorHAnsi"/>
              </w:rPr>
              <w:t>COMPETENZE/ABILITA’</w:t>
            </w:r>
            <w:r w:rsidR="00B0390B" w:rsidRPr="00923DC2">
              <w:rPr>
                <w:rFonts w:cstheme="minorHAnsi"/>
              </w:rPr>
              <w:t>/EVIDENZE</w:t>
            </w:r>
          </w:p>
        </w:tc>
      </w:tr>
      <w:tr w:rsidR="00274D7C" w:rsidRPr="00923DC2" w14:paraId="6D0A317E" w14:textId="77777777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14:paraId="1C756D8B" w14:textId="39AC0FF6" w:rsidR="00067DE0" w:rsidRPr="00923DC2" w:rsidRDefault="00067DE0" w:rsidP="00274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3DC2">
              <w:rPr>
                <w:rFonts w:cstheme="minorHAnsi"/>
                <w:b/>
                <w:bCs/>
                <w:sz w:val="24"/>
                <w:szCs w:val="24"/>
              </w:rPr>
              <w:t xml:space="preserve">Lingua </w:t>
            </w:r>
          </w:p>
          <w:p w14:paraId="08355EB6" w14:textId="466F12CC" w:rsidR="00923DC2" w:rsidRPr="00923DC2" w:rsidRDefault="007C0D9C" w:rsidP="00923DC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Consolida le conoscenze acquisite nel primo biennio</w:t>
            </w:r>
            <w:r w:rsidR="00923DC2" w:rsidRPr="00923DC2">
              <w:rPr>
                <w:rFonts w:cstheme="minorHAnsi"/>
              </w:rPr>
              <w:t xml:space="preserve"> (</w:t>
            </w:r>
            <w:r w:rsidRPr="00923DC2">
              <w:rPr>
                <w:rFonts w:cstheme="minorHAnsi"/>
              </w:rPr>
              <w:t>in particolare la sintassi della frase semplice, la sintassi del periodo</w:t>
            </w:r>
            <w:r w:rsidR="00923DC2" w:rsidRPr="00923DC2">
              <w:rPr>
                <w:rFonts w:cstheme="minorHAnsi"/>
              </w:rPr>
              <w:t>)</w:t>
            </w:r>
            <w:r w:rsidRPr="00923DC2">
              <w:rPr>
                <w:rFonts w:cstheme="minorHAnsi"/>
              </w:rPr>
              <w:t xml:space="preserve"> su testi di Autore</w:t>
            </w:r>
            <w:r w:rsidR="00923DC2" w:rsidRPr="00923DC2">
              <w:rPr>
                <w:rFonts w:cstheme="minorHAnsi"/>
              </w:rPr>
              <w:t xml:space="preserve"> (</w:t>
            </w:r>
            <w:r w:rsidRPr="00923DC2">
              <w:rPr>
                <w:rFonts w:cstheme="minorHAnsi"/>
              </w:rPr>
              <w:t>in particolare Cesare)</w:t>
            </w:r>
            <w:r w:rsidR="00923DC2" w:rsidRPr="00923DC2">
              <w:rPr>
                <w:rFonts w:cstheme="minorHAnsi"/>
              </w:rPr>
              <w:t>.</w:t>
            </w:r>
          </w:p>
          <w:p w14:paraId="4E4C3429" w14:textId="0A2DE520" w:rsidR="00067DE0" w:rsidRPr="00923DC2" w:rsidRDefault="00923DC2" w:rsidP="00923DC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Consolida e amplia il l</w:t>
            </w:r>
            <w:r w:rsidR="00067DE0" w:rsidRPr="00923DC2">
              <w:rPr>
                <w:rFonts w:cstheme="minorHAnsi"/>
              </w:rPr>
              <w:t xml:space="preserve">essico di base </w:t>
            </w:r>
            <w:r>
              <w:rPr>
                <w:rFonts w:cstheme="minorHAnsi"/>
              </w:rPr>
              <w:t xml:space="preserve">acquisito nel primo biennio </w:t>
            </w:r>
            <w:r w:rsidR="00067DE0" w:rsidRPr="00923DC2">
              <w:rPr>
                <w:rFonts w:cstheme="minorHAnsi"/>
              </w:rPr>
              <w:t xml:space="preserve">relativo all’ambito dei testi tradotti più comunemente. </w:t>
            </w:r>
          </w:p>
          <w:p w14:paraId="4D353E5D" w14:textId="77777777" w:rsidR="00067DE0" w:rsidRPr="00923DC2" w:rsidRDefault="00067DE0" w:rsidP="00274D7C">
            <w:pPr>
              <w:jc w:val="center"/>
              <w:rPr>
                <w:rFonts w:cstheme="minorHAnsi"/>
              </w:rPr>
            </w:pPr>
          </w:p>
          <w:p w14:paraId="1BAB916C" w14:textId="4611B397" w:rsidR="00067DE0" w:rsidRPr="00923DC2" w:rsidRDefault="00067DE0" w:rsidP="00274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3DC2">
              <w:rPr>
                <w:rFonts w:cstheme="minorHAnsi"/>
                <w:b/>
                <w:bCs/>
                <w:sz w:val="24"/>
                <w:szCs w:val="24"/>
              </w:rPr>
              <w:t xml:space="preserve">Letteratura </w:t>
            </w:r>
          </w:p>
          <w:p w14:paraId="7975DD04" w14:textId="39ACD5EB" w:rsid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Il quadro storico-cronologico per i testi studiati, almeno nelle linee generali</w:t>
            </w:r>
            <w:r w:rsidR="00923DC2">
              <w:rPr>
                <w:rFonts w:cstheme="minorHAnsi"/>
              </w:rPr>
              <w:t>.</w:t>
            </w:r>
          </w:p>
          <w:p w14:paraId="61C593F5" w14:textId="77777777" w:rsid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Le caratteristiche generali della letteratura latina delle origini con qualche riferimento alla produzione letteraria greca.</w:t>
            </w:r>
          </w:p>
          <w:p w14:paraId="5A76374A" w14:textId="77777777" w:rsid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Le caratteristiche generali della letteratura delle età arcaica e della prima età repubblicana</w:t>
            </w:r>
            <w:r w:rsidR="00923DC2">
              <w:rPr>
                <w:rFonts w:cstheme="minorHAnsi"/>
              </w:rPr>
              <w:t>.</w:t>
            </w:r>
          </w:p>
          <w:p w14:paraId="4AE0C884" w14:textId="77777777" w:rsid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La produzione letteraria –nei suoi aspetti fondamentali- dei seguenti autori: Plauto e Terenzio (teatro), Nevio ed Ennio (epica), Catone (storiografia)</w:t>
            </w:r>
            <w:r w:rsidR="007C0D9C" w:rsidRPr="00923DC2">
              <w:rPr>
                <w:rFonts w:cstheme="minorHAnsi"/>
              </w:rPr>
              <w:t>, Cesare (storiografia)</w:t>
            </w:r>
            <w:r w:rsidRPr="00923DC2">
              <w:rPr>
                <w:rFonts w:cstheme="minorHAnsi"/>
              </w:rPr>
              <w:t xml:space="preserve"> e Catullo (lirica)</w:t>
            </w:r>
            <w:r w:rsidR="00923DC2">
              <w:rPr>
                <w:rFonts w:cstheme="minorHAnsi"/>
              </w:rPr>
              <w:t>.</w:t>
            </w:r>
          </w:p>
          <w:p w14:paraId="7D20C185" w14:textId="77777777" w:rsid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Le caratteristiche essenziali dei generi letterari cui appartengono le opere degli autori studiati.</w:t>
            </w:r>
          </w:p>
          <w:p w14:paraId="3F09103D" w14:textId="77777777" w:rsid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Fondamentali aspetti istituzionali ed antropologici della civiltà romana</w:t>
            </w:r>
            <w:r w:rsidR="00923DC2">
              <w:rPr>
                <w:rFonts w:cstheme="minorHAnsi"/>
              </w:rPr>
              <w:t>.</w:t>
            </w:r>
          </w:p>
          <w:p w14:paraId="4F7CF763" w14:textId="77777777" w:rsid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I miti più noti della cultura classica</w:t>
            </w:r>
            <w:r w:rsidR="00923DC2">
              <w:rPr>
                <w:rFonts w:cstheme="minorHAnsi"/>
              </w:rPr>
              <w:t>.</w:t>
            </w:r>
          </w:p>
          <w:p w14:paraId="21171C2F" w14:textId="082B7AB1" w:rsidR="00274D7C" w:rsidRPr="00923DC2" w:rsidRDefault="00067DE0" w:rsidP="00923D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Un adeguato numero di testi di Cesare e di Catullo</w:t>
            </w:r>
            <w:r w:rsidR="00923DC2">
              <w:rPr>
                <w:rFonts w:cstheme="minorHAnsi"/>
              </w:rPr>
              <w:t>.</w:t>
            </w:r>
          </w:p>
          <w:p w14:paraId="0EA0F2F3" w14:textId="77777777" w:rsidR="00274D7C" w:rsidRPr="00923DC2" w:rsidRDefault="00274D7C" w:rsidP="00274D7C">
            <w:pPr>
              <w:jc w:val="center"/>
              <w:rPr>
                <w:rFonts w:cstheme="minorHAnsi"/>
              </w:rPr>
            </w:pPr>
          </w:p>
          <w:p w14:paraId="4F94FD6A" w14:textId="77777777" w:rsidR="00274D7C" w:rsidRPr="00923DC2" w:rsidRDefault="00274D7C" w:rsidP="00274D7C">
            <w:pPr>
              <w:jc w:val="center"/>
              <w:rPr>
                <w:rFonts w:cstheme="minorHAnsi"/>
              </w:rPr>
            </w:pPr>
          </w:p>
          <w:p w14:paraId="21CA9AA2" w14:textId="77777777" w:rsidR="00274D7C" w:rsidRPr="00923DC2" w:rsidRDefault="00274D7C" w:rsidP="00274D7C">
            <w:pPr>
              <w:jc w:val="center"/>
              <w:rPr>
                <w:rFonts w:cstheme="minorHAnsi"/>
              </w:rPr>
            </w:pPr>
          </w:p>
          <w:p w14:paraId="749B0B7F" w14:textId="77777777" w:rsidR="00274D7C" w:rsidRPr="00923DC2" w:rsidRDefault="00274D7C" w:rsidP="00274D7C">
            <w:pPr>
              <w:jc w:val="center"/>
              <w:rPr>
                <w:rFonts w:cstheme="minorHAnsi"/>
              </w:rPr>
            </w:pPr>
          </w:p>
        </w:tc>
        <w:tc>
          <w:tcPr>
            <w:tcW w:w="5918" w:type="dxa"/>
          </w:tcPr>
          <w:p w14:paraId="206B991E" w14:textId="0A8127AE" w:rsidR="007C0D9C" w:rsidRPr="00923DC2" w:rsidRDefault="007C0D9C" w:rsidP="00274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3DC2">
              <w:rPr>
                <w:rFonts w:cstheme="minorHAnsi"/>
                <w:b/>
                <w:bCs/>
                <w:sz w:val="24"/>
                <w:szCs w:val="24"/>
              </w:rPr>
              <w:t>Lingua</w:t>
            </w:r>
          </w:p>
          <w:p w14:paraId="313332D5" w14:textId="77777777" w:rsidR="00923DC2" w:rsidRDefault="00067DE0" w:rsidP="00923DC2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Analizzare la struttura di un periodo nei suoi elementi costitutivi.</w:t>
            </w:r>
          </w:p>
          <w:p w14:paraId="3EEE542C" w14:textId="77777777" w:rsidR="00923DC2" w:rsidRDefault="00067DE0" w:rsidP="00923DC2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Usare il vocabolario con sufficiente padronanza.</w:t>
            </w:r>
          </w:p>
          <w:p w14:paraId="1EA5C9C3" w14:textId="77777777" w:rsidR="00923DC2" w:rsidRDefault="00067DE0" w:rsidP="00923DC2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Scegliere il significato più appropriato di un termine in base al contesto</w:t>
            </w:r>
            <w:r w:rsidR="00923DC2">
              <w:rPr>
                <w:rFonts w:cstheme="minorHAnsi"/>
              </w:rPr>
              <w:t>.</w:t>
            </w:r>
          </w:p>
          <w:p w14:paraId="731C40EC" w14:textId="77777777" w:rsidR="00923DC2" w:rsidRDefault="00067DE0" w:rsidP="00923DC2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Tradurre testi in prosa non troppo complessi</w:t>
            </w:r>
            <w:r w:rsidR="00923DC2">
              <w:rPr>
                <w:rFonts w:cstheme="minorHAnsi"/>
              </w:rPr>
              <w:t>.</w:t>
            </w:r>
          </w:p>
          <w:p w14:paraId="4EBF2591" w14:textId="4E7A9FAD" w:rsidR="007C0D9C" w:rsidRPr="00923DC2" w:rsidRDefault="00067DE0" w:rsidP="00923DC2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Tradurre –guidati- testi poetici semplici</w:t>
            </w:r>
            <w:r w:rsidR="00F550B0">
              <w:rPr>
                <w:rFonts w:cstheme="minorHAnsi"/>
              </w:rPr>
              <w:t>.</w:t>
            </w:r>
          </w:p>
          <w:p w14:paraId="3FC734BA" w14:textId="77777777" w:rsidR="007C0D9C" w:rsidRPr="00923DC2" w:rsidRDefault="007C0D9C" w:rsidP="00274D7C">
            <w:pPr>
              <w:jc w:val="center"/>
              <w:rPr>
                <w:rFonts w:cstheme="minorHAnsi"/>
              </w:rPr>
            </w:pPr>
          </w:p>
          <w:p w14:paraId="278319D0" w14:textId="1687DE45" w:rsidR="007C0D9C" w:rsidRPr="00923DC2" w:rsidRDefault="00923DC2" w:rsidP="00274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7C0D9C" w:rsidRPr="00923DC2">
              <w:rPr>
                <w:rFonts w:cstheme="minorHAnsi"/>
                <w:b/>
                <w:bCs/>
                <w:sz w:val="24"/>
                <w:szCs w:val="24"/>
              </w:rPr>
              <w:t>etteratura</w:t>
            </w:r>
          </w:p>
          <w:p w14:paraId="468C12DF" w14:textId="77777777" w:rsidR="00923DC2" w:rsidRDefault="00067DE0" w:rsidP="00923DC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Utilizzare il manuale sia come strumento di integrazione della lezione dell’insegnante, sia come strumento di apprendimento autonomo.</w:t>
            </w:r>
          </w:p>
          <w:p w14:paraId="165B5658" w14:textId="77777777" w:rsidR="00923DC2" w:rsidRDefault="00067DE0" w:rsidP="00923DC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Esporre in modo chiaro e ordinato le nozioni sugli autori e sul contesto culturale studiato.</w:t>
            </w:r>
          </w:p>
          <w:p w14:paraId="37F467CF" w14:textId="77777777" w:rsidR="00923DC2" w:rsidRDefault="00067DE0" w:rsidP="00923DC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Stabilire connessioni semplici tra contesto storico-culturale e produzione letteraria.</w:t>
            </w:r>
          </w:p>
          <w:p w14:paraId="52A5DDBA" w14:textId="77777777" w:rsidR="00923DC2" w:rsidRDefault="00067DE0" w:rsidP="00923DC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Leggere con sufficiente autonomia un testo di un autore studiato riconoscendone le caratteristiche fondamentali</w:t>
            </w:r>
            <w:r w:rsidR="00923DC2">
              <w:rPr>
                <w:rFonts w:cstheme="minorHAnsi"/>
              </w:rPr>
              <w:t>.</w:t>
            </w:r>
          </w:p>
          <w:p w14:paraId="7B14EE62" w14:textId="4037F7EB" w:rsidR="00274D7C" w:rsidRPr="00923DC2" w:rsidRDefault="00067DE0" w:rsidP="00923DC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23DC2">
              <w:rPr>
                <w:rFonts w:cstheme="minorHAnsi"/>
              </w:rPr>
              <w:t>Riconoscere nelle diverse epoche la riproposizione dei miti più noti della cultura classica</w:t>
            </w:r>
            <w:r w:rsidR="00923DC2">
              <w:rPr>
                <w:rFonts w:cstheme="minorHAnsi"/>
              </w:rPr>
              <w:t>.</w:t>
            </w:r>
          </w:p>
        </w:tc>
      </w:tr>
    </w:tbl>
    <w:p w14:paraId="3B198D69" w14:textId="77777777" w:rsidR="00274D7C" w:rsidRDefault="00274D7C"/>
    <w:p w14:paraId="46B3B063" w14:textId="7F4D29DE" w:rsidR="00B0390B" w:rsidRPr="00B0390B" w:rsidRDefault="00B0390B" w:rsidP="00B0390B">
      <w:pPr>
        <w:jc w:val="center"/>
        <w:rPr>
          <w:u w:val="single"/>
        </w:rPr>
      </w:pP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A0FAC"/>
    <w:multiLevelType w:val="hybridMultilevel"/>
    <w:tmpl w:val="BA04C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20B98"/>
    <w:multiLevelType w:val="hybridMultilevel"/>
    <w:tmpl w:val="4BF6A6A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F3895"/>
    <w:multiLevelType w:val="hybridMultilevel"/>
    <w:tmpl w:val="F6FE2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92A15"/>
    <w:multiLevelType w:val="hybridMultilevel"/>
    <w:tmpl w:val="3AA8C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C6569"/>
    <w:multiLevelType w:val="hybridMultilevel"/>
    <w:tmpl w:val="058C3D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067DE0"/>
    <w:rsid w:val="00200CAF"/>
    <w:rsid w:val="00274D7C"/>
    <w:rsid w:val="00745925"/>
    <w:rsid w:val="007C0D9C"/>
    <w:rsid w:val="00857988"/>
    <w:rsid w:val="008F2485"/>
    <w:rsid w:val="0091053F"/>
    <w:rsid w:val="00923DC2"/>
    <w:rsid w:val="00B0390B"/>
    <w:rsid w:val="00EF347A"/>
    <w:rsid w:val="00F550B0"/>
    <w:rsid w:val="00F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E95C4"/>
  <w15:docId w15:val="{71AA8EE0-C58B-40E3-B0D2-4EF8012E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67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2021-09-14T14:16:00Z</dcterms:created>
  <dcterms:modified xsi:type="dcterms:W3CDTF">2021-09-14T14:16:00Z</dcterms:modified>
</cp:coreProperties>
</file>